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jiji3957299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xqpjmavpy.academy-lms.online/16765f19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pbydb.egoflash.online/3c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Z27nwalx7061536</dc:title>
  <dc:subject>QeF9HmY061537</dc:subject>
  <dc:creator>mnq0bz061538</dc:creator>
  <cp:keywords>9PRMwB7Od061539</cp:keywords>
  <dc:description>zX3jHNQ061540</dc:description>
  <cp:lastModifiedBy>L9AZ54DVpd061541</cp:lastModifiedBy>
  <cp:revision>3</cp:revision>
  <dcterms:created xsi:type="dcterms:W3CDTF">2016-01-16T01:13:22Z</dcterms:created>
  <dcterms:modified xsi:type="dcterms:W3CDTF">2016-10-24T01:04:12Z</dcterms:modified>
</cp:coreProperties>
</file>